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F7" w:rsidRDefault="00827EF7" w:rsidP="00827EF7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учебным планам на уровень</w:t>
      </w:r>
    </w:p>
    <w:p w:rsidR="00827EF7" w:rsidRDefault="00827EF7" w:rsidP="00827EF7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 на 202</w:t>
      </w:r>
      <w:r w:rsidR="00F278D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278D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:rsidR="00827EF7" w:rsidRDefault="00827EF7" w:rsidP="00827EF7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7EF7" w:rsidRDefault="00827EF7" w:rsidP="00827EF7">
      <w:pPr>
        <w:pStyle w:val="aa"/>
        <w:numPr>
          <w:ilvl w:val="1"/>
          <w:numId w:val="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Нормативная база </w:t>
      </w:r>
    </w:p>
    <w:p w:rsidR="00827EF7" w:rsidRDefault="00827EF7" w:rsidP="00827E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общеобразовательное учреждение «Средняя школа № 36» реализует учебные планы в соответствии с нормативно-правовыми документами: </w:t>
      </w:r>
    </w:p>
    <w:p w:rsidR="00827EF7" w:rsidRPr="0009500E" w:rsidRDefault="00827EF7" w:rsidP="00827EF7">
      <w:pPr>
        <w:pStyle w:val="aa"/>
        <w:numPr>
          <w:ilvl w:val="0"/>
          <w:numId w:val="3"/>
        </w:numPr>
        <w:shd w:val="clear" w:color="auto" w:fill="FFFFFF"/>
        <w:suppressAutoHyphens w:val="0"/>
        <w:contextualSpacing/>
        <w:jc w:val="both"/>
        <w:outlineLvl w:val="2"/>
        <w:rPr>
          <w:bCs/>
          <w:sz w:val="28"/>
          <w:szCs w:val="28"/>
        </w:rPr>
      </w:pPr>
      <w:r w:rsidRPr="0009500E">
        <w:rPr>
          <w:bCs/>
          <w:sz w:val="28"/>
          <w:szCs w:val="28"/>
        </w:rPr>
        <w:t>Федеральным законом № 273 от 29.12.2012 «Об образовании в Российской Федерации» с изменениями;</w:t>
      </w:r>
    </w:p>
    <w:p w:rsidR="00827EF7" w:rsidRPr="0009500E" w:rsidRDefault="00827EF7" w:rsidP="00827EF7">
      <w:pPr>
        <w:pStyle w:val="aa"/>
        <w:numPr>
          <w:ilvl w:val="0"/>
          <w:numId w:val="3"/>
        </w:numPr>
        <w:shd w:val="clear" w:color="auto" w:fill="FFFFFF"/>
        <w:suppressAutoHyphens w:val="0"/>
        <w:contextualSpacing/>
        <w:jc w:val="both"/>
        <w:outlineLvl w:val="2"/>
        <w:rPr>
          <w:bCs/>
          <w:sz w:val="28"/>
          <w:szCs w:val="28"/>
        </w:rPr>
      </w:pPr>
      <w:r w:rsidRPr="0009500E">
        <w:rPr>
          <w:bCs/>
          <w:sz w:val="28"/>
          <w:szCs w:val="28"/>
        </w:rPr>
        <w:t>Федерального государственного образовательного стандарта начального общего образования, утверждённого приказом Министерства просвещения РФ от 31 мая 2021 г. № 286;</w:t>
      </w:r>
    </w:p>
    <w:p w:rsidR="00827EF7" w:rsidRPr="0009500E" w:rsidRDefault="00827EF7" w:rsidP="00827EF7">
      <w:pPr>
        <w:pStyle w:val="aa"/>
        <w:numPr>
          <w:ilvl w:val="0"/>
          <w:numId w:val="3"/>
        </w:numPr>
        <w:shd w:val="clear" w:color="auto" w:fill="FFFFFF"/>
        <w:suppressAutoHyphens w:val="0"/>
        <w:contextualSpacing/>
        <w:jc w:val="both"/>
        <w:outlineLvl w:val="2"/>
        <w:rPr>
          <w:bCs/>
          <w:sz w:val="28"/>
          <w:szCs w:val="28"/>
        </w:rPr>
      </w:pPr>
      <w:r w:rsidRPr="0009500E">
        <w:rPr>
          <w:bCs/>
          <w:sz w:val="28"/>
          <w:szCs w:val="28"/>
        </w:rPr>
        <w:t>Федеральной образовательной программой начального общего образования (ФОП НОО), утвержденная приказом Министерства просвещения Российской Федерации № 372 от 18.05.2023 с изменениями, утвержденными приказом № 31 от 22.01.2024;</w:t>
      </w:r>
    </w:p>
    <w:p w:rsidR="00827EF7" w:rsidRPr="0009500E" w:rsidRDefault="00827EF7" w:rsidP="00827EF7">
      <w:pPr>
        <w:pStyle w:val="aa"/>
        <w:numPr>
          <w:ilvl w:val="0"/>
          <w:numId w:val="3"/>
        </w:numPr>
        <w:shd w:val="clear" w:color="auto" w:fill="FFFFFF"/>
        <w:suppressAutoHyphens w:val="0"/>
        <w:contextualSpacing/>
        <w:jc w:val="both"/>
        <w:outlineLvl w:val="2"/>
        <w:rPr>
          <w:bCs/>
          <w:sz w:val="28"/>
          <w:szCs w:val="28"/>
        </w:rPr>
      </w:pPr>
      <w:r w:rsidRPr="0009500E">
        <w:rPr>
          <w:bCs/>
          <w:sz w:val="28"/>
          <w:szCs w:val="28"/>
        </w:rPr>
        <w:t>Основной образовательной программой начального общего образования.</w:t>
      </w:r>
    </w:p>
    <w:p w:rsidR="00827EF7" w:rsidRDefault="00827EF7" w:rsidP="00827EF7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1.2 Сроки освоения образовательных программ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образовательного учреждения на уровень начального общего образования обеспечивают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гигиенических требований к режиму образовательного процесса, установленных СП 2.4.3648-20 «Санитарно-эпидемиологические требования к организациям воспитания и обучения, отдыха и оздоровления детей и молодежи» </w:t>
      </w:r>
      <w:r>
        <w:rPr>
          <w:rFonts w:ascii="Times New Roman" w:hAnsi="Times New Roman" w:cs="Times New Roman"/>
          <w:sz w:val="28"/>
          <w:szCs w:val="28"/>
        </w:rPr>
        <w:t>и предусматривают: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-летний срок освоения образовательных программ начального общего образования для 1-4 классов. 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продолжительность учебного года - не менее 34 учебных недель (для 2-4 классов), не менее 33 недель для 1 класса.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начинается 01.09.2025 г., заканчивается 31.05.2026 г. Для профилактики переутомления предусмотрено равномерное распределение периодов учебного времени и каникул в календарном учебном графике. Образовательная недельная нагрузка равномерно распределяется в течение учебной недели. </w:t>
      </w:r>
    </w:p>
    <w:p w:rsidR="00827EF7" w:rsidRDefault="00827EF7" w:rsidP="00827EF7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Продолжительность учебной недели </w:t>
      </w:r>
    </w:p>
    <w:p w:rsidR="00827EF7" w:rsidRDefault="00827EF7" w:rsidP="00827EF7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учебной недели в 1-4 классах – 5 дней.</w:t>
      </w:r>
    </w:p>
    <w:p w:rsidR="00827EF7" w:rsidRDefault="00827EF7" w:rsidP="00827EF7">
      <w:pPr>
        <w:pStyle w:val="ConsPlusNormal"/>
        <w:widowControl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в 1-4 классах проводятся в первую смену. Начало занятий в 8.30. Продолжительность уроков – 40 минут, для 1-х классов в сентябре-октябре продолжительность уроков 35 минут.</w:t>
      </w:r>
    </w:p>
    <w:p w:rsidR="00827EF7" w:rsidRDefault="00827EF7" w:rsidP="00827EF7">
      <w:pPr>
        <w:pStyle w:val="ConsPlusNormal"/>
        <w:widowControl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основных образовательных программ в соответствии с образовательной программой осуществляется деление классов на группы при проведении учебных занятий по иностранному языку. </w:t>
      </w:r>
    </w:p>
    <w:p w:rsidR="00827EF7" w:rsidRDefault="00827EF7" w:rsidP="00827EF7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Структура учебных планов</w:t>
      </w:r>
    </w:p>
    <w:p w:rsidR="00827EF7" w:rsidRDefault="00827EF7" w:rsidP="00827EF7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структуре учебного плана выделяются две части: </w:t>
      </w:r>
    </w:p>
    <w:p w:rsidR="00827EF7" w:rsidRDefault="00827EF7" w:rsidP="00827EF7">
      <w:pPr>
        <w:numPr>
          <w:ilvl w:val="0"/>
          <w:numId w:val="2"/>
        </w:numPr>
        <w:tabs>
          <w:tab w:val="left" w:pos="0"/>
          <w:tab w:val="left" w:pos="993"/>
        </w:tabs>
        <w:suppressAutoHyphens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обязательная часть</w:t>
      </w:r>
    </w:p>
    <w:p w:rsidR="00827EF7" w:rsidRDefault="00827EF7" w:rsidP="00827EF7">
      <w:pPr>
        <w:pStyle w:val="aa"/>
        <w:numPr>
          <w:ilvl w:val="0"/>
          <w:numId w:val="2"/>
        </w:numPr>
        <w:tabs>
          <w:tab w:val="left" w:pos="0"/>
          <w:tab w:val="left" w:pos="993"/>
        </w:tabs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часть, формируемая участниками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образовательного процесса </w:t>
      </w:r>
    </w:p>
    <w:p w:rsidR="00827EF7" w:rsidRDefault="00827EF7" w:rsidP="00827EF7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Обязательная часть обеспечивает сохранение единого образовательного пространства,  определяет состав учебных предметов, обязательных предметных областей и учебное время, отводимое на их изучение по классам (годам) обучения. </w:t>
      </w:r>
    </w:p>
    <w:p w:rsidR="00827EF7" w:rsidRDefault="00827EF7" w:rsidP="00827EF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Часть, формируемая участниками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процесса, учитывает возможности образовательного учреждения, социальный заказ родителей и индивидуальные потребности школьников.</w:t>
      </w:r>
    </w:p>
    <w:p w:rsidR="00827EF7" w:rsidRDefault="00827EF7" w:rsidP="00827EF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начального общего образования (ФГОС НОО)</w:t>
      </w:r>
    </w:p>
    <w:p w:rsidR="00827EF7" w:rsidRDefault="00827EF7" w:rsidP="00827EF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обязательную часть</w:t>
      </w:r>
      <w:r>
        <w:rPr>
          <w:rFonts w:ascii="Times New Roman" w:hAnsi="Times New Roman" w:cs="Times New Roman"/>
          <w:sz w:val="28"/>
          <w:szCs w:val="28"/>
        </w:rPr>
        <w:t xml:space="preserve"> включены следующие образовательные области и учебные предметы: «Русский язык и литературное чтение»: русский язык, литературное чтение; «Иностранный язык»: иностранный язык (английский), «Математика и информатика»: математика, «Обществознание и естествознание»: окружающий мир; «Основы религиозных культур и светской этики»:</w:t>
      </w:r>
      <w:r w:rsidRPr="00F12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религиозных культур и светской этики;  «Искусство»: изобразительное искусство, музыка; «Труд»: труд; «Физическая культура»: физическая культура. </w:t>
      </w:r>
    </w:p>
    <w:p w:rsidR="00827EF7" w:rsidRDefault="00827EF7" w:rsidP="00827EF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освоение учебных предметов отведено количество часов, определённое ФОП НОО. Во всех 1-х классах и 2А, 2В, 3А, 3В, 4В, 4Г добавлено по 1 часу на изучение технологии для развития мелкой моторики рук и творческого мышления. </w:t>
      </w:r>
    </w:p>
    <w:p w:rsidR="00827EF7" w:rsidRPr="004C3412" w:rsidRDefault="00827EF7" w:rsidP="00827EF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412">
        <w:rPr>
          <w:rFonts w:ascii="Times New Roman" w:hAnsi="Times New Roman" w:cs="Times New Roman"/>
          <w:sz w:val="28"/>
          <w:szCs w:val="28"/>
        </w:rPr>
        <w:t>Иностранный язык (английский) изучается на базовом уровне во 2</w:t>
      </w:r>
      <w:r w:rsidR="004C3412" w:rsidRPr="004C3412">
        <w:rPr>
          <w:rFonts w:ascii="Times New Roman" w:hAnsi="Times New Roman" w:cs="Times New Roman"/>
          <w:sz w:val="28"/>
          <w:szCs w:val="28"/>
        </w:rPr>
        <w:t>В</w:t>
      </w:r>
      <w:r w:rsidRPr="004C3412">
        <w:rPr>
          <w:rFonts w:ascii="Times New Roman" w:hAnsi="Times New Roman" w:cs="Times New Roman"/>
          <w:sz w:val="28"/>
          <w:szCs w:val="28"/>
        </w:rPr>
        <w:t>, 2</w:t>
      </w:r>
      <w:r w:rsidR="004C3412" w:rsidRPr="004C3412">
        <w:rPr>
          <w:rFonts w:ascii="Times New Roman" w:hAnsi="Times New Roman" w:cs="Times New Roman"/>
          <w:sz w:val="28"/>
          <w:szCs w:val="28"/>
        </w:rPr>
        <w:t>Г</w:t>
      </w:r>
      <w:r w:rsidRPr="004C3412">
        <w:rPr>
          <w:rFonts w:ascii="Times New Roman" w:hAnsi="Times New Roman" w:cs="Times New Roman"/>
          <w:sz w:val="28"/>
          <w:szCs w:val="28"/>
        </w:rPr>
        <w:t>, 3А, 3</w:t>
      </w:r>
      <w:r w:rsidR="004C3412" w:rsidRPr="004C3412">
        <w:rPr>
          <w:rFonts w:ascii="Times New Roman" w:hAnsi="Times New Roman" w:cs="Times New Roman"/>
          <w:sz w:val="28"/>
          <w:szCs w:val="28"/>
        </w:rPr>
        <w:t>Г</w:t>
      </w:r>
      <w:r w:rsidRPr="004C3412">
        <w:rPr>
          <w:rFonts w:ascii="Times New Roman" w:hAnsi="Times New Roman" w:cs="Times New Roman"/>
          <w:sz w:val="28"/>
          <w:szCs w:val="28"/>
        </w:rPr>
        <w:t>, 4</w:t>
      </w:r>
      <w:r w:rsidR="004C3412" w:rsidRPr="004C3412">
        <w:rPr>
          <w:rFonts w:ascii="Times New Roman" w:hAnsi="Times New Roman" w:cs="Times New Roman"/>
          <w:sz w:val="28"/>
          <w:szCs w:val="28"/>
        </w:rPr>
        <w:t>А</w:t>
      </w:r>
      <w:r w:rsidRPr="004C3412">
        <w:rPr>
          <w:rFonts w:ascii="Times New Roman" w:hAnsi="Times New Roman" w:cs="Times New Roman"/>
          <w:sz w:val="28"/>
          <w:szCs w:val="28"/>
        </w:rPr>
        <w:t>, 4</w:t>
      </w:r>
      <w:r w:rsidR="004C3412" w:rsidRPr="004C3412">
        <w:rPr>
          <w:rFonts w:ascii="Times New Roman" w:hAnsi="Times New Roman" w:cs="Times New Roman"/>
          <w:sz w:val="28"/>
          <w:szCs w:val="28"/>
        </w:rPr>
        <w:t>В</w:t>
      </w:r>
      <w:r w:rsidRPr="004C3412">
        <w:rPr>
          <w:rFonts w:ascii="Times New Roman" w:hAnsi="Times New Roman" w:cs="Times New Roman"/>
          <w:sz w:val="28"/>
          <w:szCs w:val="28"/>
        </w:rPr>
        <w:t>; на углубленном уровне во 2</w:t>
      </w:r>
      <w:r w:rsidR="004C3412" w:rsidRPr="004C3412">
        <w:rPr>
          <w:rFonts w:ascii="Times New Roman" w:hAnsi="Times New Roman" w:cs="Times New Roman"/>
          <w:sz w:val="28"/>
          <w:szCs w:val="28"/>
        </w:rPr>
        <w:t>А</w:t>
      </w:r>
      <w:r w:rsidRPr="004C3412">
        <w:rPr>
          <w:rFonts w:ascii="Times New Roman" w:hAnsi="Times New Roman" w:cs="Times New Roman"/>
          <w:sz w:val="28"/>
          <w:szCs w:val="28"/>
        </w:rPr>
        <w:t>, 2</w:t>
      </w:r>
      <w:r w:rsidR="004C3412" w:rsidRPr="004C3412">
        <w:rPr>
          <w:rFonts w:ascii="Times New Roman" w:hAnsi="Times New Roman" w:cs="Times New Roman"/>
          <w:sz w:val="28"/>
          <w:szCs w:val="28"/>
        </w:rPr>
        <w:t>Б</w:t>
      </w:r>
      <w:r w:rsidRPr="004C3412">
        <w:rPr>
          <w:rFonts w:ascii="Times New Roman" w:hAnsi="Times New Roman" w:cs="Times New Roman"/>
          <w:sz w:val="28"/>
          <w:szCs w:val="28"/>
        </w:rPr>
        <w:t xml:space="preserve">, 3Б, </w:t>
      </w:r>
      <w:r w:rsidR="004C3412" w:rsidRPr="004C3412">
        <w:rPr>
          <w:rFonts w:ascii="Times New Roman" w:hAnsi="Times New Roman" w:cs="Times New Roman"/>
          <w:sz w:val="28"/>
          <w:szCs w:val="28"/>
        </w:rPr>
        <w:t xml:space="preserve">3В, </w:t>
      </w:r>
      <w:r w:rsidRPr="004C3412">
        <w:rPr>
          <w:rFonts w:ascii="Times New Roman" w:hAnsi="Times New Roman" w:cs="Times New Roman"/>
          <w:sz w:val="28"/>
          <w:szCs w:val="28"/>
        </w:rPr>
        <w:t>4</w:t>
      </w:r>
      <w:r w:rsidR="004C3412" w:rsidRPr="004C3412">
        <w:rPr>
          <w:rFonts w:ascii="Times New Roman" w:hAnsi="Times New Roman" w:cs="Times New Roman"/>
          <w:sz w:val="28"/>
          <w:szCs w:val="28"/>
        </w:rPr>
        <w:t>Б</w:t>
      </w:r>
      <w:r w:rsidRPr="004C3412">
        <w:rPr>
          <w:rFonts w:ascii="Times New Roman" w:hAnsi="Times New Roman" w:cs="Times New Roman"/>
          <w:sz w:val="28"/>
          <w:szCs w:val="28"/>
        </w:rPr>
        <w:t>, 4</w:t>
      </w:r>
      <w:r w:rsidR="004C3412" w:rsidRPr="004C3412">
        <w:rPr>
          <w:rFonts w:ascii="Times New Roman" w:hAnsi="Times New Roman" w:cs="Times New Roman"/>
          <w:sz w:val="28"/>
          <w:szCs w:val="28"/>
        </w:rPr>
        <w:t>Г</w:t>
      </w:r>
      <w:r w:rsidRPr="004C3412">
        <w:rPr>
          <w:rFonts w:ascii="Times New Roman" w:hAnsi="Times New Roman" w:cs="Times New Roman"/>
          <w:sz w:val="28"/>
          <w:szCs w:val="28"/>
        </w:rPr>
        <w:t>.</w:t>
      </w:r>
    </w:p>
    <w:p w:rsidR="00827EF7" w:rsidRPr="00EB2EBC" w:rsidRDefault="00827EF7" w:rsidP="00EB2EBC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обучающимися образовательной программы начального 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</w:t>
      </w:r>
    </w:p>
    <w:p w:rsidR="00815DFE" w:rsidRDefault="00815DFE">
      <w:pPr>
        <w:rPr>
          <w:sz w:val="24"/>
          <w:szCs w:val="24"/>
        </w:rPr>
      </w:pPr>
    </w:p>
    <w:p w:rsidR="00827EF7" w:rsidRDefault="00827EF7">
      <w:pPr>
        <w:rPr>
          <w:sz w:val="24"/>
          <w:szCs w:val="24"/>
        </w:rPr>
      </w:pPr>
    </w:p>
    <w:p w:rsidR="00730EF9" w:rsidRDefault="00730EF9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p w:rsidR="00936E82" w:rsidRDefault="00936E82">
      <w:pPr>
        <w:rPr>
          <w:sz w:val="24"/>
          <w:szCs w:val="24"/>
        </w:rPr>
      </w:pPr>
    </w:p>
    <w:tbl>
      <w:tblPr>
        <w:tblStyle w:val="a3"/>
        <w:tblpPr w:leftFromText="180" w:rightFromText="180" w:horzAnchor="page" w:tblpX="865" w:tblpY="696"/>
        <w:tblW w:w="10740" w:type="dxa"/>
        <w:tblLayout w:type="fixed"/>
        <w:tblLook w:val="04A0"/>
      </w:tblPr>
      <w:tblGrid>
        <w:gridCol w:w="2126"/>
        <w:gridCol w:w="2268"/>
        <w:gridCol w:w="708"/>
        <w:gridCol w:w="709"/>
        <w:gridCol w:w="709"/>
        <w:gridCol w:w="709"/>
        <w:gridCol w:w="709"/>
        <w:gridCol w:w="708"/>
        <w:gridCol w:w="676"/>
        <w:gridCol w:w="567"/>
        <w:gridCol w:w="851"/>
      </w:tblGrid>
      <w:tr w:rsidR="00936E82" w:rsidRPr="00922DE3" w:rsidTr="00CC4C91">
        <w:tc>
          <w:tcPr>
            <w:tcW w:w="2126" w:type="dxa"/>
            <w:vMerge w:val="restart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346" w:type="dxa"/>
            <w:gridSpan w:val="9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936E82" w:rsidRPr="00922DE3" w:rsidTr="00CC4C91">
        <w:tc>
          <w:tcPr>
            <w:tcW w:w="2126" w:type="dxa"/>
            <w:vMerge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  <w:vAlign w:val="center"/>
          </w:tcPr>
          <w:p w:rsidR="00936E82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E82" w:rsidRPr="00922DE3" w:rsidTr="00CC4C91">
        <w:tc>
          <w:tcPr>
            <w:tcW w:w="2126" w:type="dxa"/>
            <w:vMerge w:val="restart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36E82" w:rsidRPr="00922DE3" w:rsidTr="00CC4C91">
        <w:tc>
          <w:tcPr>
            <w:tcW w:w="2126" w:type="dxa"/>
            <w:vMerge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 естествознание</w:t>
            </w:r>
          </w:p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( Окружающий мир)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E82" w:rsidRPr="00922DE3" w:rsidTr="00CC4C91">
        <w:tc>
          <w:tcPr>
            <w:tcW w:w="2126" w:type="dxa"/>
            <w:vMerge w:val="restart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E82" w:rsidRPr="00922DE3" w:rsidTr="00CC4C91">
        <w:tc>
          <w:tcPr>
            <w:tcW w:w="2126" w:type="dxa"/>
            <w:vMerge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6E82" w:rsidRPr="00922DE3" w:rsidTr="00CC4C91">
        <w:tc>
          <w:tcPr>
            <w:tcW w:w="2126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936E82" w:rsidRPr="00922DE3" w:rsidTr="00CC4C91">
        <w:tc>
          <w:tcPr>
            <w:tcW w:w="4394" w:type="dxa"/>
            <w:gridSpan w:val="2"/>
            <w:vAlign w:val="center"/>
          </w:tcPr>
          <w:p w:rsidR="00936E82" w:rsidRPr="00922DE3" w:rsidRDefault="00936E82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36E82" w:rsidRPr="00922DE3" w:rsidRDefault="00936E82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936E82" w:rsidRDefault="00936E82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p w:rsidR="00FD0991" w:rsidRDefault="00FD0991">
      <w:pPr>
        <w:rPr>
          <w:sz w:val="24"/>
          <w:szCs w:val="24"/>
        </w:rPr>
      </w:pPr>
    </w:p>
    <w:tbl>
      <w:tblPr>
        <w:tblStyle w:val="a3"/>
        <w:tblpPr w:leftFromText="180" w:rightFromText="180" w:horzAnchor="page" w:tblpX="365" w:tblpY="696"/>
        <w:tblW w:w="11448" w:type="dxa"/>
        <w:tblLayout w:type="fixed"/>
        <w:tblLook w:val="04A0"/>
      </w:tblPr>
      <w:tblGrid>
        <w:gridCol w:w="2518"/>
        <w:gridCol w:w="2410"/>
        <w:gridCol w:w="708"/>
        <w:gridCol w:w="709"/>
        <w:gridCol w:w="709"/>
        <w:gridCol w:w="709"/>
        <w:gridCol w:w="709"/>
        <w:gridCol w:w="708"/>
        <w:gridCol w:w="709"/>
        <w:gridCol w:w="708"/>
        <w:gridCol w:w="851"/>
      </w:tblGrid>
      <w:tr w:rsidR="00FD0991" w:rsidRPr="00922DE3" w:rsidTr="00CC4C91">
        <w:tc>
          <w:tcPr>
            <w:tcW w:w="2518" w:type="dxa"/>
            <w:vMerge w:val="restart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520" w:type="dxa"/>
            <w:gridSpan w:val="9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FD0991" w:rsidRPr="00922DE3" w:rsidTr="00CC4C91">
        <w:tc>
          <w:tcPr>
            <w:tcW w:w="2518" w:type="dxa"/>
            <w:vMerge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91" w:rsidRPr="00922DE3" w:rsidTr="00CC4C91">
        <w:tc>
          <w:tcPr>
            <w:tcW w:w="2518" w:type="dxa"/>
            <w:vMerge w:val="restart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D0991" w:rsidRPr="00922DE3" w:rsidTr="00CC4C91">
        <w:tc>
          <w:tcPr>
            <w:tcW w:w="2518" w:type="dxa"/>
            <w:vMerge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 естествознание</w:t>
            </w:r>
          </w:p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( Окружающий мир)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0991" w:rsidRPr="00922DE3" w:rsidTr="00CC4C91">
        <w:tc>
          <w:tcPr>
            <w:tcW w:w="2518" w:type="dxa"/>
            <w:vMerge w:val="restart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0991" w:rsidRPr="00922DE3" w:rsidTr="00CC4C91">
        <w:tc>
          <w:tcPr>
            <w:tcW w:w="2518" w:type="dxa"/>
            <w:vMerge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0991" w:rsidRPr="00922DE3" w:rsidTr="00CC4C91">
        <w:tc>
          <w:tcPr>
            <w:tcW w:w="2518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FD0991" w:rsidRPr="00922DE3" w:rsidTr="00CC4C91">
        <w:tc>
          <w:tcPr>
            <w:tcW w:w="4928" w:type="dxa"/>
            <w:gridSpan w:val="2"/>
            <w:vAlign w:val="center"/>
          </w:tcPr>
          <w:p w:rsidR="00FD0991" w:rsidRPr="00922DE3" w:rsidRDefault="00FD0991" w:rsidP="00CC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0991" w:rsidRPr="00922DE3" w:rsidRDefault="00FD0991" w:rsidP="00CC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FD0991" w:rsidRDefault="00FD0991">
      <w:pPr>
        <w:rPr>
          <w:sz w:val="24"/>
          <w:szCs w:val="24"/>
        </w:rPr>
      </w:pPr>
    </w:p>
    <w:sectPr w:rsidR="00FD0991" w:rsidSect="0081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E23" w:rsidRDefault="00037E23" w:rsidP="00EA1083">
      <w:pPr>
        <w:spacing w:after="0" w:line="240" w:lineRule="auto"/>
      </w:pPr>
      <w:r>
        <w:separator/>
      </w:r>
    </w:p>
  </w:endnote>
  <w:endnote w:type="continuationSeparator" w:id="1">
    <w:p w:rsidR="00037E23" w:rsidRDefault="00037E23" w:rsidP="00EA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E23" w:rsidRDefault="00037E23" w:rsidP="00EA1083">
      <w:pPr>
        <w:spacing w:after="0" w:line="240" w:lineRule="auto"/>
      </w:pPr>
      <w:r>
        <w:separator/>
      </w:r>
    </w:p>
  </w:footnote>
  <w:footnote w:type="continuationSeparator" w:id="1">
    <w:p w:rsidR="00037E23" w:rsidRDefault="00037E23" w:rsidP="00EA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595357C"/>
    <w:multiLevelType w:val="hybridMultilevel"/>
    <w:tmpl w:val="496E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85A2B"/>
    <w:multiLevelType w:val="multilevel"/>
    <w:tmpl w:val="554CC1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A4D"/>
    <w:rsid w:val="0002058C"/>
    <w:rsid w:val="00037E23"/>
    <w:rsid w:val="000415AA"/>
    <w:rsid w:val="0004174F"/>
    <w:rsid w:val="000B23BE"/>
    <w:rsid w:val="00105E3E"/>
    <w:rsid w:val="0011626A"/>
    <w:rsid w:val="0017108B"/>
    <w:rsid w:val="001C796F"/>
    <w:rsid w:val="00205272"/>
    <w:rsid w:val="0029627D"/>
    <w:rsid w:val="002D0BA3"/>
    <w:rsid w:val="002F06C2"/>
    <w:rsid w:val="00337D37"/>
    <w:rsid w:val="003574DC"/>
    <w:rsid w:val="00420117"/>
    <w:rsid w:val="004748AE"/>
    <w:rsid w:val="004C3412"/>
    <w:rsid w:val="00516A4D"/>
    <w:rsid w:val="005238A5"/>
    <w:rsid w:val="00563C14"/>
    <w:rsid w:val="005801D7"/>
    <w:rsid w:val="005C0833"/>
    <w:rsid w:val="005D3409"/>
    <w:rsid w:val="00683CB3"/>
    <w:rsid w:val="0069781C"/>
    <w:rsid w:val="006A25E2"/>
    <w:rsid w:val="006B647C"/>
    <w:rsid w:val="006C15E5"/>
    <w:rsid w:val="006E4FDA"/>
    <w:rsid w:val="00730EF9"/>
    <w:rsid w:val="00815DFE"/>
    <w:rsid w:val="00827EF7"/>
    <w:rsid w:val="00864B77"/>
    <w:rsid w:val="008777D6"/>
    <w:rsid w:val="00883255"/>
    <w:rsid w:val="008C0B1F"/>
    <w:rsid w:val="00922DE3"/>
    <w:rsid w:val="00936E82"/>
    <w:rsid w:val="009648B3"/>
    <w:rsid w:val="009C58A4"/>
    <w:rsid w:val="00A42AF9"/>
    <w:rsid w:val="00A435E0"/>
    <w:rsid w:val="00A67F7E"/>
    <w:rsid w:val="00B4607E"/>
    <w:rsid w:val="00B71ADE"/>
    <w:rsid w:val="00B74AB6"/>
    <w:rsid w:val="00BE6D0B"/>
    <w:rsid w:val="00C25799"/>
    <w:rsid w:val="00CD66CA"/>
    <w:rsid w:val="00CF1579"/>
    <w:rsid w:val="00E743A7"/>
    <w:rsid w:val="00EA1083"/>
    <w:rsid w:val="00EB2EBC"/>
    <w:rsid w:val="00EC237B"/>
    <w:rsid w:val="00ED38C2"/>
    <w:rsid w:val="00EE36F5"/>
    <w:rsid w:val="00EF32A9"/>
    <w:rsid w:val="00F168A7"/>
    <w:rsid w:val="00F278DE"/>
    <w:rsid w:val="00F34DE1"/>
    <w:rsid w:val="00F866AC"/>
    <w:rsid w:val="00FD0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FE"/>
  </w:style>
  <w:style w:type="paragraph" w:styleId="2">
    <w:name w:val="heading 2"/>
    <w:basedOn w:val="a"/>
    <w:next w:val="a"/>
    <w:link w:val="20"/>
    <w:uiPriority w:val="99"/>
    <w:qFormat/>
    <w:rsid w:val="00864B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A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1083"/>
  </w:style>
  <w:style w:type="paragraph" w:styleId="a8">
    <w:name w:val="footer"/>
    <w:basedOn w:val="a"/>
    <w:link w:val="a9"/>
    <w:uiPriority w:val="99"/>
    <w:semiHidden/>
    <w:unhideWhenUsed/>
    <w:rsid w:val="00EA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1083"/>
  </w:style>
  <w:style w:type="character" w:customStyle="1" w:styleId="20">
    <w:name w:val="Заголовок 2 Знак"/>
    <w:basedOn w:val="a0"/>
    <w:link w:val="2"/>
    <w:uiPriority w:val="99"/>
    <w:rsid w:val="00864B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827EF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27E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Абзац списка Знак"/>
    <w:link w:val="aa"/>
    <w:uiPriority w:val="34"/>
    <w:locked/>
    <w:rsid w:val="00827E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02F7-E976-4155-B44A-892724A8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11</cp:revision>
  <cp:lastPrinted>2025-09-22T14:52:00Z</cp:lastPrinted>
  <dcterms:created xsi:type="dcterms:W3CDTF">2025-09-21T10:07:00Z</dcterms:created>
  <dcterms:modified xsi:type="dcterms:W3CDTF">2025-09-23T12:00:00Z</dcterms:modified>
</cp:coreProperties>
</file>